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2D1" w:rsidRPr="00CA32D1" w:rsidRDefault="009F66B1" w:rsidP="009F66B1">
      <w:pPr>
        <w:spacing w:after="0"/>
        <w:rPr>
          <w:rFonts w:ascii="Verdana" w:eastAsia="Times New Roman" w:hAnsi="Verdana" w:cs="Times New Roman"/>
          <w:color w:val="000000"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6660515" cy="9164738"/>
            <wp:effectExtent l="19050" t="0" r="6985" b="0"/>
            <wp:docPr id="1" name="Рисунок 1" descr="C:\Users\админ\Pictures\дл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админ\Pictures\дло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0515" cy="91647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Помимо беседы классного руководителя с родителями (законными представителями) принять все надлежащие меры для устранения причины прогулов. При этом необходимо взаимодействовать с родителями для совместных усилий по устранению выявленных причин.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2.2. Если родители должным образом не отреагировали на информацию о прогулах, а обучающийся продолжает прогуливать занятия, необходимо посетить такого ученика на дому совместно с представителями служб системы профилактики. Посещение поможет выяснить условия проживания его в семье, отношение к нему родителей (законных представителей) и причину отсутствия в школе, а также определить, не оказался ли ребенок (его семья) в социально опасном положении и какие надлежит принять меры.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не удалось установить контакт с родителями, а соседи по дому (товарищи по школе) ничего не знают о месте нахождения семьи, следует обратиться в подразделение по делам несовершеннолетних для установления нахождения обучающегося и его родителей.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2.3. Если родители не принимают надлежащих мер для возвращения ребенка в школу, следует предупредить их в письменной форме об административной ответственности за уклонение от своих основных обязанностей по воспитанию и получению детьми основного общего образования (ст. 63 ч.2 Семейного кодекса РФ, ст. 52 ч.2 Закона РФ «Об образовании»).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2.4. В случае, когда работа с ребенком и родителями не дали должных результатов, и несовершеннолетний без уважительных причин продолжает не посещать занятия, обучающего следует поставить на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внутришкольный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учет с уведомлением родителей (законных представителей) для проведения с ним индивидуальной профилактической работы и осуществления более жесткого контроля.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2.5. После того, как исчерпаны все меры профилактического воздействия в школе в отношении обучающегося и, в случае, если родители (законные представители) не занимаются воспитанием своего ребенка, материал в отношении несовершеннолетнего (ходатайство образовательной организации, характеристика на обучающегося, выписка из заседания педагогического совета, акт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жилищно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бытовых условий) направляется в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КпДН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по месту жительства ребенка для принятия к нему мер административного воздействия.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 случае, если родители (законные представители), не исполняют своих обязанностей по воспитанию, обучению и (или) содержанию несовершеннолетних и (или) отрицательно влияют на их поведение, необходимо в письменном виде проинформировать подразделение по делам несовершеннолетних органов внутренних дел в соответствии с пунктом 1 ст.21 ФЗ № 120-99 г «Об основах системы профилактики безнадзорности и правонарушений несовершеннолетних».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2.6. В целях обеспечения реализации права граждан на получение среднего общего образования, повышения ответственности общеобразовательных учреждений за полный охват детей и подростков общим образованием и сохранением контингента обучающихся, образовательная организация обязана осуществлять ведение документации по учету и движению обучающихся.</w:t>
      </w:r>
    </w:p>
    <w:p w:rsidR="00CA32D1" w:rsidRPr="00CA32D1" w:rsidRDefault="00CA32D1" w:rsidP="00CA32D1">
      <w:pPr>
        <w:spacing w:after="0" w:line="219" w:lineRule="atLeast"/>
        <w:ind w:firstLine="53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При переводе ребенка из одной школы в другую, принимающая школа обязана подтвердить письменно свое согласие о его зачислении. В этом случае, контроль за продолжением обучения несовершеннолетнего, возлагается на администрацию принимающего образовательного учреждения.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lastRenderedPageBreak/>
        <w:t>3. Основания для постановки на школьный учет.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3.1. 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На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внутришкольный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 xml:space="preserve"> учет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(занесение в школьный банк данных) ставится обучающийся за 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неоднократные, систематические пропуски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учебных занятий, а также за 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u w:val="single"/>
          <w:lang w:eastAsia="ru-RU"/>
        </w:rPr>
        <w:t>непосещение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общеобразовательного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учреждения без уважительной причины.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3.2. На каждого несовершеннолетнего, систематически пропускающего или длительное время не посещающего учебные занятия в общеобразовательном учреждении классным руководителем (социальным педагогом) заводится индивидуально – профилактическая карточка.</w:t>
      </w:r>
    </w:p>
    <w:p w:rsidR="00CA32D1" w:rsidRPr="00CA32D1" w:rsidRDefault="00CA32D1" w:rsidP="00CA32D1">
      <w:pPr>
        <w:spacing w:after="0" w:line="219" w:lineRule="atLeast"/>
        <w:ind w:firstLine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3.3. В карту учета заносятся сведения о несовершеннолетнем и его условиях проживания, об индивидуально-профилактической работе с несовершеннолетним, о мерах принятых общеобразовательной организацией.</w:t>
      </w:r>
    </w:p>
    <w:p w:rsidR="00CA32D1" w:rsidRPr="00CA32D1" w:rsidRDefault="00CA32D1" w:rsidP="00CA32D1">
      <w:pPr>
        <w:spacing w:after="0" w:line="219" w:lineRule="atLeast"/>
        <w:ind w:firstLine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3.4. Заместителем директора по воспитательной работе или социальным педагогом обобщаются данные классных руководителей. Информация предоставляется в отдел образования по электронной почте еженедельно по понедельникам. С момента подачи информации, сведения о несовершеннолетнем вносятся в банк данных отдела образования.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3.5. В банк данных отдела образования включаются обучающиеся за:</w:t>
      </w:r>
    </w:p>
    <w:p w:rsidR="00CA32D1" w:rsidRPr="00CA32D1" w:rsidRDefault="00CA32D1" w:rsidP="00CA32D1">
      <w:pPr>
        <w:numPr>
          <w:ilvl w:val="0"/>
          <w:numId w:val="1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Систематические пропуски учебных занятий без уважительной причины (пропущено суммарно 10 учебных дней в отчетный период);</w:t>
      </w:r>
    </w:p>
    <w:p w:rsidR="00CA32D1" w:rsidRPr="00CA32D1" w:rsidRDefault="00CA32D1" w:rsidP="00CA32D1">
      <w:pPr>
        <w:numPr>
          <w:ilvl w:val="0"/>
          <w:numId w:val="1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Непосещение учебных занятий (в течение 10 учебных дней за отчетный период);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3.6. Сведения об обучающихся, не посещающих или систематически пропускающих по неуважительным причинам занятия в образовательной организации, предоставляются отделом образования в Комитет образования и науки Курской области и комиссию по делам несовершеннолетних и защите их прав.</w:t>
      </w:r>
    </w:p>
    <w:p w:rsidR="00CA32D1" w:rsidRPr="00CA32D1" w:rsidRDefault="00CA32D1" w:rsidP="00CA32D1">
      <w:pPr>
        <w:spacing w:after="0" w:line="219" w:lineRule="atLeast"/>
        <w:ind w:left="363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3.7. Руководитель образовательной организации несут в соответствии с действующим законодательством ответственность за достоверность сведений о несовершеннолетних, не посещающих или систематически пропускающих по неуважительным причинам занятия в школе.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3.8. Информация по учету детей, сведения о которых включены в банк данных, подлежит хранению в течение полугода и использованию в порядке, обеспечивающем ее конфиденциальность.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t>4. Порядок снятия с учета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4.1. Снятие с учета проводится в следующих случаях:</w:t>
      </w:r>
    </w:p>
    <w:p w:rsidR="00CA32D1" w:rsidRPr="00CA32D1" w:rsidRDefault="00CA32D1" w:rsidP="00CA32D1">
      <w:pPr>
        <w:numPr>
          <w:ilvl w:val="0"/>
          <w:numId w:val="2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обучающийся переведен на индивидуальное, заочное либо иную форму обучения;</w:t>
      </w:r>
    </w:p>
    <w:p w:rsidR="00CA32D1" w:rsidRPr="00CA32D1" w:rsidRDefault="00CA32D1" w:rsidP="00CA32D1">
      <w:pPr>
        <w:numPr>
          <w:ilvl w:val="0"/>
          <w:numId w:val="2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Достижения совершеннолетия;</w:t>
      </w:r>
    </w:p>
    <w:p w:rsidR="00CA32D1" w:rsidRPr="00CA32D1" w:rsidRDefault="00CA32D1" w:rsidP="00CA32D1">
      <w:pPr>
        <w:numPr>
          <w:ilvl w:val="0"/>
          <w:numId w:val="2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Сменившие место жительства;</w:t>
      </w:r>
    </w:p>
    <w:p w:rsidR="00CA32D1" w:rsidRPr="00CA32D1" w:rsidRDefault="00CA32D1" w:rsidP="00CA32D1">
      <w:pPr>
        <w:numPr>
          <w:ilvl w:val="0"/>
          <w:numId w:val="2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Окончившие образовательную организацию.</w:t>
      </w:r>
    </w:p>
    <w:p w:rsidR="00CA32D1" w:rsidRPr="00CA32D1" w:rsidRDefault="00CA32D1" w:rsidP="00CA32D1">
      <w:pPr>
        <w:spacing w:after="0" w:line="219" w:lineRule="atLeast"/>
        <w:ind w:left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t>5. Организация ведения профилактической работы</w:t>
      </w:r>
    </w:p>
    <w:p w:rsidR="00CA32D1" w:rsidRPr="00CA32D1" w:rsidRDefault="00CA32D1" w:rsidP="00CA32D1">
      <w:pPr>
        <w:numPr>
          <w:ilvl w:val="1"/>
          <w:numId w:val="3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Ответственность за полный охват детей и подростков обязательным средним общим образованием и сохранением контингента обучающихся до окончания ими образовательной организации, а также явка детей на учебные занятия, возложена на образовательную организацию.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5.2. При планировании профилактической работы необходимо учесть, что согласно ст. 9, 14 Федерального закона № 120-ФЗ «Об основах системы профилактики безнадзорности и правонарушений несовершеннолетних» общеобразовательное учреждение обязано информировать учреждения и органы системы профилактики в соответствии с их </w:t>
      </w: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компетенцией о выявленном случае и причинах непосещения обучающимся занятий, а также о принятых школой мерах.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5.3. Количество обращений образовательной организации в органы и учреждения системы профилактики в целях получения помощи и принятия мер в отношении родителей, возвращения несовершеннолетнего к обучению, не ограничено. При этом следует запрашивать письменные ответы.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5.4. При необходимости перевода несовершеннолетнего в вечернюю школу, учреждения начального (среднего) профессионального образования, необходимо направить в районную комиссию по делам несовершеннолетних и защите их прав ходатайство образовательной организации о переводе, выписку из решения педагогического совета, заявление от родителей (законных представителей) обучающегося с резолюцией руководителя принимающей образовательной организации, характеристику на ребенка, информацию о работе образовательной организации с обучающимся.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Со всеми обучающимися, находящимися в школьном банке данных, проводится индивидуально-профилактическая работа, направленная на предупреждение или уменьшение общей вероятности появления пропусков уроков: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постоянный, ежедневный контроль и учет за посещаемостью обучающихся;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-организация психолого-социальной службой школы индивидуальной и/или групповой работы с обучающимися и их родителями по преодолению причин пропусков учебных занятий;</w:t>
      </w:r>
    </w:p>
    <w:p w:rsidR="00CA32D1" w:rsidRPr="00CA32D1" w:rsidRDefault="00CA32D1" w:rsidP="00CA32D1">
      <w:pPr>
        <w:numPr>
          <w:ilvl w:val="0"/>
          <w:numId w:val="4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организация индивидуальной работы с обучающимися,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испытывающими затруднения в освоении учебных программ; ликвидация пробелов в знаниях обучающихся;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- своевременное и незамедлительное информирование учреждений и органов системы профилактики о несовершеннолетних, злостно уклоняющих от обучения, не посещающих учебные занятия, а также на родителей (законных представителей) препятствующих обучению или уклоняющихся от воспитания и обучения своих детей (статья 9 Федерального закона № 120 – 99 г. «Об основах профилактики безнадзорности и правонарушений несовершеннолетних»).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t>6. Меры по предотвращению пропусков занятий без уважительных причин</w:t>
      </w:r>
    </w:p>
    <w:p w:rsidR="00CA32D1" w:rsidRPr="00CA32D1" w:rsidRDefault="00CA32D1" w:rsidP="00CA32D1">
      <w:pPr>
        <w:spacing w:after="0" w:line="219" w:lineRule="atLeast"/>
        <w:ind w:firstLine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6.1. Своевременное реагирование на прогулы школьных занятий является необходимым условием для успешной работы по выполнению законодательства о получении несовершеннолетними среднего общего образования.</w:t>
      </w:r>
    </w:p>
    <w:p w:rsidR="00CA32D1" w:rsidRPr="00CA32D1" w:rsidRDefault="00CA32D1" w:rsidP="00CA32D1">
      <w:pPr>
        <w:spacing w:after="0" w:line="219" w:lineRule="atLeast"/>
        <w:ind w:firstLine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Ни один случай пропуска без уважительной причины отдельных предметов или одного дня занятия нельзя оставлять без внимания. К ученикам, допускающим прогулы занятий, следует относиться с повышенным вниманием, не ограничиваясь только контролем за успеваемостью, необходимо всеми возможными способами устранить условия и причины срывов в его поведении и прекращения прогулов.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6.2. Ликвидация пробелов в знаниях обучающихся является важным компонентом в системе ранней профилактики прогулов занятий. Если обучающийся по каким-либо причинам не усвоил часть учебной программы, у него появляется психологический дискомфорт, от того, что он не усваивает программу дальнейшего материала.</w:t>
      </w:r>
    </w:p>
    <w:p w:rsidR="00CA32D1" w:rsidRPr="00CA32D1" w:rsidRDefault="00CA32D1" w:rsidP="00CA32D1">
      <w:pPr>
        <w:spacing w:after="0" w:line="219" w:lineRule="atLeast"/>
        <w:ind w:firstLine="72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6.3. Организация досуга обучающихся, широкое вовлечение обучающихся в занятия спортом, художественное творчество, кружковую работу - одно из важнейших направлений воспитательной деятельности, способствующее заинтересованности в посещении школы и формированию законопослушного поведения.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 xml:space="preserve">6.4. При выявлении конфликтов между родителями и детьми, проблем в семейном воспитании, работу рекомендуется проводить одновременно с родителями и детьми. Зачастую к такой работе следует привлекать школьного психолога, социального педагога, использовать опыт работы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психолого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– педагогических центров для нормализации отношений в конфликтных семьях.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6.5. Работу с семьями, находящимися в социально-опасном положении, необходимо строить в тесном контакте со специалистами КДН и ЗП, инспекторами по делам несовершеннолетних, органами опеки и попечительства, специалистами-психологами, родительской общественностью, и др.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1.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Карта «Учет несовершеннолетнего, не посещающего учебные занятия по неуважительной причине»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ОУ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____________________________</w:t>
      </w:r>
    </w:p>
    <w:p w:rsidR="00CA32D1" w:rsidRPr="00CA32D1" w:rsidRDefault="00CA32D1" w:rsidP="00CA32D1">
      <w:pPr>
        <w:spacing w:after="0" w:line="219" w:lineRule="atLeast"/>
        <w:ind w:left="363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Сведения о несовершеннолетнем: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1. Ф.И.О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(полностью) ___________________________________________________________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2. Дата рождения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(число, месяц, год) _____________________________________________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3. Школа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(последнее место учебы) _______________ 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дата поступления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4. В каком классе обучается _________________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5. В каком классе должен обучаться по возрасту 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6.</w:t>
      </w:r>
    </w:p>
    <w:tbl>
      <w:tblPr>
        <w:tblW w:w="998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4640"/>
        <w:gridCol w:w="5346"/>
      </w:tblGrid>
      <w:tr w:rsidR="00CA32D1" w:rsidRPr="00CA32D1" w:rsidTr="00CA32D1">
        <w:trPr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Систематически пропускает занятия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Не посещает школу</w:t>
            </w:r>
          </w:p>
        </w:tc>
      </w:tr>
      <w:tr w:rsidR="00CA32D1" w:rsidRPr="00CA32D1" w:rsidTr="00CA32D1">
        <w:trPr>
          <w:trHeight w:val="675"/>
          <w:tblCellSpacing w:w="0" w:type="dxa"/>
        </w:trPr>
        <w:tc>
          <w:tcPr>
            <w:tcW w:w="43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За отчетный период пропущено суммарно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__________ учебных дней, ________ уроков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(указать количество)</w:t>
            </w:r>
          </w:p>
        </w:tc>
        <w:tc>
          <w:tcPr>
            <w:tcW w:w="47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 какого времени не обучается ________________________________________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 последнего посещения занятий)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933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(Заполняется одна из граф)</w:t>
            </w:r>
          </w:p>
        </w:tc>
      </w:tr>
    </w:tbl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7. Причина не посещения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 или дополнить)________________________________________________________________________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____________________________________________________________трудности в обучении, повторный(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курс(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 обучения, стойкая неуспеваемость, препятствие родителей, жестокое обращение в семье, находится в розыске, склонен к бродяжничеству, конфликт с родителями, одноклассниками, педагогами, переход в новую школу, не желает учиться, хочет (вынужден) работать,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8. Перечислить в каких школах ранее обучался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(№ школы, класс)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_______________________________________________________________________________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__________________________________________________________________________________</w:t>
      </w:r>
    </w:p>
    <w:p w:rsidR="00CA32D1" w:rsidRPr="00CA32D1" w:rsidRDefault="00CA32D1" w:rsidP="00CA32D1">
      <w:pPr>
        <w:numPr>
          <w:ilvl w:val="0"/>
          <w:numId w:val="5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На учете в КДН и ЗП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(подчеркнуть)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несовершеннолетний/семья 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постановки)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Основание постановки на учет КДН и ЗП ______________________________________________________________________________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10. На учете в органах внутренних дел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(дата постановки)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Основание постановки на учет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 или написать)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бродяжничество, употребление спиртных напитков, наркотических и психотропных веществ, условно осужден, антиобщественное поведение, драка и др.</w:t>
      </w:r>
    </w:p>
    <w:p w:rsidR="00CA32D1" w:rsidRPr="00CA32D1" w:rsidRDefault="00CA32D1" w:rsidP="00CA32D1">
      <w:pPr>
        <w:spacing w:after="0" w:line="219" w:lineRule="atLeast"/>
        <w:ind w:left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II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Место проживания: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1. Адрес регистрации 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(район, улица, дом, корпус, квартира, телефон)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2.Адрес фактического проживания 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3.Адрес последнего проживания (без места жительства) 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II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Условия проживания ребенка</w:t>
      </w:r>
    </w:p>
    <w:p w:rsidR="00CA32D1" w:rsidRPr="00CA32D1" w:rsidRDefault="00CA32D1" w:rsidP="00CA32D1">
      <w:pPr>
        <w:numPr>
          <w:ilvl w:val="0"/>
          <w:numId w:val="6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Проживает (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 или дописать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):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родителями; с матерью или отцом; с опекуном, попечителем; с отчимом, мачехой; в приемной семье; в государственном учреждении; с другими членами семьи; с посторонними людьми; __________________________________________________________________________________</w:t>
      </w:r>
    </w:p>
    <w:p w:rsidR="00CA32D1" w:rsidRPr="00CA32D1" w:rsidRDefault="00CA32D1" w:rsidP="00CA32D1">
      <w:pPr>
        <w:numPr>
          <w:ilvl w:val="0"/>
          <w:numId w:val="7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Социально-бытовые условия (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 или дописать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):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Созданы благоприятные условия для проживания, нет условий для обучения и отдыха (в квартире грязь, нет постельного белья, нет мебели, нет еды, нахождение посторонних лиц в нетрезвом состоянии), квартира или ее часть сдается в наем, ____________________________________________________________________________________________________________________________________________________________________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III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.Социальный статус семьи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 или дописать):</w:t>
      </w:r>
    </w:p>
    <w:p w:rsidR="00CA32D1" w:rsidRPr="00CA32D1" w:rsidRDefault="00CA32D1" w:rsidP="00CA32D1">
      <w:pPr>
        <w:spacing w:after="0" w:line="438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Малообеспеченная, многодетная, находящаяся в социально опасном положении, полная, неполная, в разводе, мать-одиночка, вдова/вдовец, вторичный брак матери/отца, беженцы, вынужденные переселенцы ___________________________________________________________________________</w:t>
      </w:r>
    </w:p>
    <w:p w:rsidR="00CA32D1" w:rsidRPr="00CA32D1" w:rsidRDefault="00CA32D1" w:rsidP="00CA32D1">
      <w:pPr>
        <w:spacing w:after="0" w:line="32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IV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Статус родителей (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подчеркнуть или дописать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):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Инвалиды (мать, отец), ограничены в правах (мать, отец), лишены родительских прав (мать-отец), безработные (мать, отец) ___________________________________________________ ________________________________________________________________________________</w:t>
      </w:r>
    </w:p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V. Образ жизни родителей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(подчеркнуть или дописать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):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Злоупотребляют спиртные напитки (мать, отец), наркотические вещества (мать, отец); ведут антиобщественный образ жизни (мать, отец); уклоняются от воспитания детей (мать, отец); жестоко обращаются с детьми; состоят на учете в ОДН ОМВД по городу Ельцу(мать, отец), состоят на учете в КДН и ЗП (мать, отец); находится в местах лишения свободы (мать, отец, другие члены семьи); не справляются с воспитанием, ведут замкнутый образ жизни, ухаживают за больными родителями, детьми-инвалидами; много времени уделяют работе (мать, отец); заботятся о ребенке (мать, отец) 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ind w:left="992" w:right="220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V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val="en-US" w:eastAsia="ru-RU"/>
        </w:rPr>
        <w:t>I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. Количество детей в семье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1. 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Количество детей до 18 лет</w:t>
      </w: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 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год рождения каждого)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2.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В каких учреждениях обучаются или воспитываются 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(указать номера учреждений)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Меры, принятые образовательным учреждением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 состоянию на 25 число текущего месяца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(обращения школы в Комиссию по делам несовершеннолетних и защите их прав, органы опеки и попечительства, в органы внутренних дел, управление здравоохранения, управление образования, органы социальной защиты населения, прокуратуру)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страница заполняется образовательным учреждением каждый отчетный период</w:t>
      </w:r>
    </w:p>
    <w:tbl>
      <w:tblPr>
        <w:tblW w:w="106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478"/>
        <w:gridCol w:w="3180"/>
        <w:gridCol w:w="4954"/>
      </w:tblGrid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Обращение школы (название организации, дата, исходящий номер)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Ответ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(дата, исходящий номер</w:t>
            </w: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Краткое изложение о принятых мерах той организацией, в которую обратилась школа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2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32D1" w:rsidRPr="00CA32D1" w:rsidRDefault="00CA32D1" w:rsidP="00CA32D1">
      <w:pPr>
        <w:spacing w:after="0" w:line="32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Руководитель учреждения (подпись) 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7"/>
          <w:lang w:eastAsia="ru-RU"/>
        </w:rPr>
        <w:t>Учёт несовершеннолетних и/или их семей в КДН и ЗП</w:t>
      </w:r>
    </w:p>
    <w:tbl>
      <w:tblPr>
        <w:tblW w:w="10612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014"/>
        <w:gridCol w:w="1576"/>
        <w:gridCol w:w="2399"/>
        <w:gridCol w:w="1734"/>
        <w:gridCol w:w="2889"/>
      </w:tblGrid>
      <w:tr w:rsidR="00CA32D1" w:rsidRPr="00CA32D1" w:rsidTr="00CA32D1">
        <w:trPr>
          <w:trHeight w:val="135"/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Ф.И.О.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ребёнка,</w:t>
            </w:r>
          </w:p>
          <w:p w:rsidR="00CA32D1" w:rsidRPr="00CA32D1" w:rsidRDefault="00CA32D1" w:rsidP="00CA32D1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дата рождения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Школа, класс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Ф.И.О. родителей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Протокол заседания КДН и ЗП (дата, №)</w:t>
            </w:r>
          </w:p>
          <w:p w:rsidR="00CA32D1" w:rsidRPr="00CA32D1" w:rsidRDefault="00CA32D1" w:rsidP="00CA32D1">
            <w:pPr>
              <w:spacing w:after="0" w:line="135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Решение комиссии</w:t>
            </w:r>
          </w:p>
        </w:tc>
      </w:tr>
      <w:tr w:rsidR="00CA32D1" w:rsidRPr="00CA32D1" w:rsidTr="00CA32D1">
        <w:trPr>
          <w:trHeight w:val="150"/>
          <w:tblCellSpacing w:w="0" w:type="dxa"/>
        </w:trPr>
        <w:tc>
          <w:tcPr>
            <w:tcW w:w="17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4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150" w:lineRule="atLeast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2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Статистический анализ управления образования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 учету несовершеннолетних, не посещающих или систематически пропускающих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 неуважительным причинам занятия в общеобразовательных учреждениях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По состоянию на 1 октября, на 1 января, на 1 апреля, на 1 июля 20___ года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(нужное подчеркнуть)</w:t>
      </w:r>
    </w:p>
    <w:tbl>
      <w:tblPr>
        <w:tblW w:w="10363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52"/>
        <w:gridCol w:w="960"/>
        <w:gridCol w:w="33"/>
        <w:gridCol w:w="165"/>
        <w:gridCol w:w="1108"/>
        <w:gridCol w:w="4727"/>
        <w:gridCol w:w="1559"/>
        <w:gridCol w:w="1559"/>
      </w:tblGrid>
      <w:tr w:rsidR="00CA32D1" w:rsidRPr="00CA32D1" w:rsidTr="00CA32D1">
        <w:trPr>
          <w:trHeight w:val="420"/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1-9 классов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кол-во </w:t>
            </w:r>
            <w:proofErr w:type="spellStart"/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обуч-ся</w:t>
            </w:r>
            <w:proofErr w:type="spellEnd"/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10-11 классов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Состояло на учете несовершеннолетних, не посещающих или систематически пропускающих по неуважительным причинам занятия в образовательном учреждении на __________</w:t>
            </w:r>
          </w:p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12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посещали занятия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 месяца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3 месяцев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6 месяцев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до 1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более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ранее не обучались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1245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Из них:</w:t>
            </w: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В результате принятых мер, приступили к обучению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-в своей школе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переведены в другую школу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школе-интернате, санаторно-лесной школе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специальной общеобразовательной школе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специальной (коррекционной) школе и школе-интернате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вечерне-сменной школе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т.ч.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изменена форма обучения</w:t>
            </w: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экстернат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семейная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72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индивидуальная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колледж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трудоустроены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отчислены по достижению возраста 18 лет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осуждены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 (указать какие)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Состоит на учете несовершеннолетних, не посещающих или систематически пропускающих по неуважительным причинам занятия в образовательном учреждении (на 1 июня 20---года)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Образование.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Никогда не посещали школу, не имеют образования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Имеют только начальное образование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имеют основного общего образования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Не желает учиться по причинам: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трудности в освоении учебных предметов, второгодничество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трудности в общении со сверстниками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трудности в общении с педагогами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конфликты с родителями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совершают самовольные уходы из дома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совершают самовольные уходы из детского дома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препятствуют обучению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Родители уклоняются от воспитания детей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Жестокое обращение родителей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Семья находится в розыске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Сменили место жительство, выехали за пределы города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временной регистрацией выехали без документов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Другие причины (указать какие)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Несовершеннолетние состоят на учете в органах внутренних дел / КДН и ЗП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58" w:type="dxa"/>
            <w:gridSpan w:val="3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бродяжничество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употребление спиртных напитков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за употребление </w:t>
            </w:r>
            <w:proofErr w:type="spellStart"/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психоактивных</w:t>
            </w:r>
            <w:proofErr w:type="spellEnd"/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веществ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за совершение правонарушений и преступлений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др. основания (указать какие)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5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gridSpan w:val="3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3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25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before="313"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Проживают:</w:t>
            </w:r>
          </w:p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семьях, находящихся в социально опасном положении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учреждениях для детей-сирот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социальных приютах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993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опекуном или попечителем (указать фамилии)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color w:val="6781B8"/>
                <w:sz w:val="24"/>
                <w:szCs w:val="24"/>
                <w:lang w:eastAsia="ru-RU"/>
              </w:rPr>
              <w:t>Принятые меры в течение 20__-____учебного года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6781B8"/>
                <w:sz w:val="24"/>
                <w:szCs w:val="24"/>
                <w:lang w:eastAsia="ru-RU"/>
              </w:rPr>
              <w:t>Направлено обращений / получено ответов</w:t>
            </w: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1212" w:type="dxa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Прокуратуру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КДН и ЗП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внутренних дел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опеки и попечительства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социальной защиты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и учреждения здравоохранения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3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органы труда и занятости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Организовано психолого-педагогическое сопровождение подростка и семьи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CA32D1" w:rsidRPr="00CA32D1" w:rsidTr="00CA32D1">
        <w:trPr>
          <w:tblCellSpacing w:w="0" w:type="dxa"/>
        </w:trPr>
        <w:tc>
          <w:tcPr>
            <w:tcW w:w="7245" w:type="dxa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Заслушано на заседании КДН И ЗП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A32D1" w:rsidRPr="00CA32D1" w:rsidRDefault="00CA32D1" w:rsidP="00CA32D1">
            <w:pPr>
              <w:spacing w:after="0" w:line="240" w:lineRule="auto"/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</w:pPr>
            <w:r w:rsidRPr="00CA32D1">
              <w:rPr>
                <w:rFonts w:ascii="Verdana" w:eastAsia="Times New Roman" w:hAnsi="Verdana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3.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Председателю КДН и ЗП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___________________________________________________________________________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Уважаемый (</w:t>
      </w:r>
      <w:proofErr w:type="spellStart"/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ая</w:t>
      </w:r>
      <w:proofErr w:type="spellEnd"/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) (Имя, Отчество)!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Администрация ОУ «Средней общеобразовательной школы № ______» ходатайствует о рассмотрении вопроса перевода (отчисления из контингента обучающихся), снятия с учета в связи с (указать причину снятия) </w:t>
      </w:r>
      <w:proofErr w:type="spellStart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обучащегося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 класса Иванова Ивана Ивановича, 00.00.0000 г.р., зарегистрированного по адресу __________, проживающего по адресу ___________ в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МКОУ СОШ №12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им.Л.Н.Толстого</w:t>
      </w:r>
      <w:proofErr w:type="spellEnd"/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Иванов И.И. обучается в школе с __ класса (указать дату зачисления). Ранее обучался в ОУ № ________. Дать краткое изложение оснований (причин) перевода и сведения о профилактической работе общеобразовательного учреждения с данным учащимся.</w:t>
      </w:r>
    </w:p>
    <w:p w:rsidR="00CA32D1" w:rsidRPr="00CA32D1" w:rsidRDefault="00CA32D1" w:rsidP="00CA32D1">
      <w:pPr>
        <w:spacing w:after="0" w:line="219" w:lineRule="atLeast"/>
        <w:ind w:firstLine="709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Приложение: 6 документов: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Характеристика обучающегося (от классного руководителя)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Психологическая характеристика (если есть в штате психолог или проведено обследование психологом УО)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Выписка отметок обучающегося, выписка из ведомости учета посещаемости (сведения о пропусках учебных занятий без уважительной причины)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Выписки из протоколов заседаний совета по профилактике, педагогического совета, консилиума, где рассматривались вопросы в отношении обучающегося.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Копии обращений в органы и учреждения системы профилактики и ответов по данному обучающемуся.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Согласие (заявление) родителей на перевод.</w:t>
      </w:r>
    </w:p>
    <w:p w:rsidR="00CA32D1" w:rsidRPr="00CA32D1" w:rsidRDefault="00CA32D1" w:rsidP="00CA32D1">
      <w:pPr>
        <w:numPr>
          <w:ilvl w:val="0"/>
          <w:numId w:val="8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Справка из другого ОУ о согласии на зачисление (ксерокопия)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___________ФИО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4.</w:t>
      </w:r>
    </w:p>
    <w:p w:rsidR="00CA32D1" w:rsidRPr="00CA32D1" w:rsidRDefault="00CA32D1" w:rsidP="00CA32D1">
      <w:pPr>
        <w:spacing w:after="0" w:line="266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Образец писем в органы и учреждения системы профилактики безнадзорности и</w:t>
      </w:r>
    </w:p>
    <w:p w:rsidR="00CA32D1" w:rsidRPr="00CA32D1" w:rsidRDefault="00CA32D1" w:rsidP="00CA32D1">
      <w:pPr>
        <w:spacing w:after="0" w:line="266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правонарушений несовершеннолетних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lastRenderedPageBreak/>
        <w:t>P.S.</w:t>
      </w: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Письмо следует писать на бланке школы и заверить печатью. Необходимо указать адрес, контактный телефон и факс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Через неделю следует позвонить секретарю начальника и справиться, когда получено письмо, за каким входящим номером зарегистрировано, кому поручено для исполнения (Ф.И.О. сотрудника и его контактный телефон). Эти сведения следует внести в копию письма, подшитую в личное дело.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случае, когда нет ответа в течение двух недель, следует позвонить исполнителю и попросить об ускорении ответа, можно обратиться с просьбой, чтобы ответ, с подписью начальника, прислали по факсу.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случае не получения ответа, следует по истечении 30 дней направить повторное письмо на имя начальника ОВД с указанием, что запрос направляется повторно.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Начальнику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Фамилия, инициалы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b/>
          <w:bCs/>
          <w:color w:val="6781B8"/>
          <w:sz w:val="24"/>
          <w:szCs w:val="24"/>
          <w:lang w:eastAsia="ru-RU"/>
        </w:rPr>
        <w:t>Уважаемый (имя, отчество)!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Прошу Вас сообщить, состоит ли на учете обучающийся нашей школы (фамилия, имя, отчество, год рождения, адрес).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Если состоит, прошу дать подробную информацию:</w:t>
      </w:r>
    </w:p>
    <w:p w:rsidR="00CA32D1" w:rsidRPr="00CA32D1" w:rsidRDefault="00CA32D1" w:rsidP="00CA32D1">
      <w:pPr>
        <w:numPr>
          <w:ilvl w:val="0"/>
          <w:numId w:val="9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когда и за какое противоправное действие был поставлен на учет.</w:t>
      </w:r>
    </w:p>
    <w:p w:rsidR="00CA32D1" w:rsidRPr="00CA32D1" w:rsidRDefault="00CA32D1" w:rsidP="00CA32D1">
      <w:pPr>
        <w:numPr>
          <w:ilvl w:val="0"/>
          <w:numId w:val="9"/>
        </w:numPr>
        <w:spacing w:after="0" w:line="219" w:lineRule="atLeast"/>
        <w:ind w:left="0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состоят ли родители на учете;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Данная информация будет использована в целях организации воспитательно-реабилитационного процесса и ее конфиденциальность гарантируется.</w:t>
      </w:r>
    </w:p>
    <w:p w:rsidR="00CA32D1" w:rsidRPr="00CA32D1" w:rsidRDefault="00CA32D1" w:rsidP="00CA32D1">
      <w:pPr>
        <w:spacing w:after="0" w:line="219" w:lineRule="atLeast"/>
        <w:ind w:firstLine="567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Надеюсь на понимание, деловой контакт и консолидацию совместных усилий в работе по профилактике безнадзорности и правонарушений несовершеннолетних.</w:t>
      </w:r>
    </w:p>
    <w:p w:rsidR="00CA32D1" w:rsidRPr="00CA32D1" w:rsidRDefault="00CA32D1" w:rsidP="00CA32D1">
      <w:pPr>
        <w:spacing w:after="0" w:line="219" w:lineRule="atLeast"/>
        <w:rPr>
          <w:rFonts w:ascii="Verdana" w:eastAsia="Times New Roman" w:hAnsi="Verdana" w:cs="Times New Roman"/>
          <w:color w:val="000000"/>
          <w:lang w:eastAsia="ru-RU"/>
        </w:rPr>
      </w:pPr>
      <w:r w:rsidRPr="00CA32D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Директор подпись ФИО</w:t>
      </w:r>
    </w:p>
    <w:p w:rsidR="00CA32D1" w:rsidRDefault="00CA32D1" w:rsidP="00CA32D1"/>
    <w:sectPr w:rsidR="00CA32D1" w:rsidSect="00CA32D1">
      <w:pgSz w:w="11906" w:h="16838"/>
      <w:pgMar w:top="1134" w:right="424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97EBC"/>
    <w:multiLevelType w:val="multilevel"/>
    <w:tmpl w:val="9A068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A76E8"/>
    <w:multiLevelType w:val="multilevel"/>
    <w:tmpl w:val="D3AAAE2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3C83E2D"/>
    <w:multiLevelType w:val="multilevel"/>
    <w:tmpl w:val="04CE9C26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3AB3AFE"/>
    <w:multiLevelType w:val="multilevel"/>
    <w:tmpl w:val="D222EE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4332542"/>
    <w:multiLevelType w:val="multilevel"/>
    <w:tmpl w:val="0F604C6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7CC6D39"/>
    <w:multiLevelType w:val="multilevel"/>
    <w:tmpl w:val="C346C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7A2611"/>
    <w:multiLevelType w:val="multilevel"/>
    <w:tmpl w:val="3AE60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EA93C9F"/>
    <w:multiLevelType w:val="multilevel"/>
    <w:tmpl w:val="723A97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FFE1FED"/>
    <w:multiLevelType w:val="multilevel"/>
    <w:tmpl w:val="FA8EA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 w:numId="8">
    <w:abstractNumId w:val="6"/>
  </w:num>
  <w:num w:numId="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/>
  <w:defaultTabStop w:val="708"/>
  <w:drawingGridHorizontalSpacing w:val="110"/>
  <w:displayHorizontalDrawingGridEvery w:val="2"/>
  <w:characterSpacingControl w:val="doNotCompress"/>
  <w:compat/>
  <w:rsids>
    <w:rsidRoot w:val="00CA32D1"/>
    <w:rsid w:val="00303800"/>
    <w:rsid w:val="00746FDD"/>
    <w:rsid w:val="0095311D"/>
    <w:rsid w:val="009F66B1"/>
    <w:rsid w:val="00B259EA"/>
    <w:rsid w:val="00BF54A9"/>
    <w:rsid w:val="00CA32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A32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32D1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9F66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F66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3265</Words>
  <Characters>18613</Characters>
  <Application>Microsoft Office Word</Application>
  <DocSecurity>0</DocSecurity>
  <Lines>155</Lines>
  <Paragraphs>43</Paragraphs>
  <ScaleCrop>false</ScaleCrop>
  <Company>Microsoft</Company>
  <LinksUpToDate>false</LinksUpToDate>
  <CharactersWithSpaces>21835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2</cp:revision>
  <cp:lastPrinted>2019-02-07T08:44:00Z</cp:lastPrinted>
  <dcterms:created xsi:type="dcterms:W3CDTF">2019-02-07T08:39:00Z</dcterms:created>
  <dcterms:modified xsi:type="dcterms:W3CDTF">2019-02-07T10:00:00Z</dcterms:modified>
</cp:coreProperties>
</file>