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1F" w:rsidRDefault="00201D1F" w:rsidP="00201D1F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-427355</wp:posOffset>
            </wp:positionV>
            <wp:extent cx="687705" cy="810260"/>
            <wp:effectExtent l="19050" t="0" r="0" b="0"/>
            <wp:wrapNone/>
            <wp:docPr id="1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D1F" w:rsidRPr="00B5083E" w:rsidRDefault="00201D1F" w:rsidP="00201D1F">
      <w:pPr>
        <w:spacing w:after="0" w:line="360" w:lineRule="auto"/>
        <w:jc w:val="center"/>
        <w:rPr>
          <w:b/>
        </w:rPr>
      </w:pPr>
      <w:r w:rsidRPr="00B5083E">
        <w:rPr>
          <w:b/>
        </w:rPr>
        <w:t>МИНИСТЕРСТВО ОБРАЗОВАНИЯ  РОССИЙСКОЙ ФЕДЕРАЦИИ</w:t>
      </w:r>
    </w:p>
    <w:p w:rsidR="00201D1F" w:rsidRPr="00B5083E" w:rsidRDefault="00201D1F" w:rsidP="00201D1F">
      <w:pPr>
        <w:spacing w:after="0" w:line="360" w:lineRule="auto"/>
        <w:ind w:left="2832" w:firstLine="708"/>
        <w:rPr>
          <w:b/>
        </w:rPr>
      </w:pPr>
      <w:r>
        <w:rPr>
          <w:b/>
        </w:rPr>
        <w:t>РЕСПУБЛИКА ДАГЕСТАН</w:t>
      </w:r>
    </w:p>
    <w:p w:rsidR="00201D1F" w:rsidRPr="00B5083E" w:rsidRDefault="00201D1F" w:rsidP="00201D1F">
      <w:pPr>
        <w:spacing w:after="0"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201D1F" w:rsidRPr="00B5083E" w:rsidRDefault="00201D1F" w:rsidP="00201D1F">
      <w:pPr>
        <w:spacing w:after="0"/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201D1F" w:rsidRPr="00B5083E" w:rsidRDefault="00201D1F" w:rsidP="00201D1F">
      <w:pPr>
        <w:pBdr>
          <w:bottom w:val="thinThickMediumGap" w:sz="24" w:space="1" w:color="auto"/>
        </w:pBdr>
        <w:rPr>
          <w:b/>
          <w:bCs/>
          <w:sz w:val="10"/>
          <w:szCs w:val="10"/>
        </w:rPr>
      </w:pPr>
    </w:p>
    <w:p w:rsidR="00201D1F" w:rsidRPr="00B5083E" w:rsidRDefault="00201D1F" w:rsidP="00201D1F">
      <w:pPr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201D1F" w:rsidRPr="00201D1F" w:rsidRDefault="00201D1F" w:rsidP="00201D1F">
      <w:pPr>
        <w:spacing w:before="60" w:after="0" w:line="240" w:lineRule="auto"/>
        <w:ind w:left="-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201D1F" w:rsidRPr="00201D1F" w:rsidRDefault="00201D1F" w:rsidP="00201D1F">
      <w:pPr>
        <w:spacing w:before="60" w:after="0" w:line="240" w:lineRule="auto"/>
        <w:ind w:left="-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30.01.2015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                   №87/3</w:t>
      </w:r>
    </w:p>
    <w:p w:rsidR="00201D1F" w:rsidRPr="00201D1F" w:rsidRDefault="00201D1F" w:rsidP="00201D1F">
      <w:pPr>
        <w:spacing w:after="0" w:line="240" w:lineRule="auto"/>
        <w:ind w:left="-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 утверждении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Проекта модернизации образовательной системы основного общего образования в соответствии с ФГОС нового поколения</w:t>
      </w:r>
    </w:p>
    <w:p w:rsidR="00201D1F" w:rsidRPr="00201D1F" w:rsidRDefault="00201D1F" w:rsidP="00201D1F">
      <w:pPr>
        <w:spacing w:after="0" w:line="228" w:lineRule="atLeast"/>
        <w:ind w:left="-120"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организационно-управленческих условий внедрения Федерального Государственного Образовательного Стандарта Основного Общего Образования в МКОУ «Каменская ООШ» в 2015-2016 учебном году разработан Проект модернизации образовательной системы основной ступени школы в соответствии с ФГОС нового поколения.</w:t>
      </w:r>
    </w:p>
    <w:p w:rsidR="00201D1F" w:rsidRPr="00201D1F" w:rsidRDefault="00201D1F" w:rsidP="00201D1F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проект определяет последовательность и содержание действий по введению нового стандарта общего образования на основной ступени образования.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Нормативно-правовое обеспечение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1.1. Утверждение плана-графика введения ФГОС ОШ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рабочей группы по разработке Образовательной программы: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состава рабочей группы: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руководителя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и плана работы группы.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1.2.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совета по введению ФГОС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1.3.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решения органа государственно-общественного управления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(Совета школы)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введении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МКОУ «Каменская ООШ» ФГОС ООО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1.4.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списка учебников и учебных пособий,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в образовательном процессе в соответствии с ФГОС ООО.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1.5.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необходимых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изменений в Устав школы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целями и требованиями ФГОС):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цели, задачи и принципы деятельности школы;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основные характеристики организации образовательного процесса;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права и обязанности участников образовательного процесса;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20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перечень локальных актов, регламентирующих деятельность школы и т.д.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1.6.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соответствие с требованиями ФГОС и новыми тарифно-квалификационными характеристиками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 инструкций работников школы.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1.7.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договоров о сотрудничестве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учреждениями дополнительного  образовани</w:t>
      </w:r>
      <w:proofErr w:type="gramStart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Культуры, сельская библиотека) по организации внеурочной деятельности школьников.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Финансово-экономическое сопровождение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Задача 2.1.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локальных актов,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регламентирующих установление заработной платы,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стимулирующих надбавок и доплат, порядок и размеры премирования в соответствии с НСОТ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Задача 2.2.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дополнительных соглашений к трудовому договору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педагогическими работниками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Кадровая политика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3.1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Прохождение педагогическими и руководящими работниками аттестации.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3.2.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и реализация план-графика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педагогических и руководящих работников.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3.3</w:t>
      </w:r>
      <w:r w:rsidRPr="0020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Разработка плана и осуществление </w:t>
      </w:r>
      <w:proofErr w:type="spellStart"/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основной образовательной программы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Информационное обеспечение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4.1.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публичного отчета директора школы.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4.2.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ресурсов школ</w:t>
      </w:r>
      <w:proofErr w:type="gramStart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сайт, Интернет-страничка, выставки, презентации и т.д.)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201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Материально-техническое сопровождение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5.1.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педагогов и обучающихся к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электронным образовательным ресурсам.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5.2.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актов, устанавливающих требования к объектам инфраструктуры (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 об учебном кабинете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5.3.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учебниками и учебно-методической литературой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федеральным перечнем.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5.4.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в библиотеке достаточного </w:t>
      </w: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фонда дополнительной литературы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(художественной, научно-популярной), справочно-библиографических и периодических изданий.</w:t>
      </w:r>
    </w:p>
    <w:p w:rsidR="00201D1F" w:rsidRPr="00201D1F" w:rsidRDefault="00201D1F" w:rsidP="00201D1F">
      <w:pPr>
        <w:spacing w:after="0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</w:p>
    <w:p w:rsidR="00201D1F" w:rsidRPr="00201D1F" w:rsidRDefault="00201D1F" w:rsidP="00201D1F">
      <w:pPr>
        <w:spacing w:after="0" w:line="240" w:lineRule="auto"/>
        <w:ind w:left="-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201D1F" w:rsidRPr="00201D1F" w:rsidRDefault="00201D1F" w:rsidP="00201D1F">
      <w:pPr>
        <w:spacing w:after="0" w:line="240" w:lineRule="auto"/>
        <w:ind w:left="-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Pr="00201D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Проект модернизации образовательной системы основной ступени школы в соответствии с ФГОС нового поколения (далее Проект).</w:t>
      </w:r>
    </w:p>
    <w:p w:rsidR="00201D1F" w:rsidRPr="00201D1F" w:rsidRDefault="00201D1F" w:rsidP="00201D1F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Исмаиловой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Г.М.</w:t>
      </w:r>
      <w:r w:rsidRPr="00201D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разработать и организовать конкретные </w:t>
      </w: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организационно-управленческие </w:t>
      </w:r>
      <w:r w:rsidRPr="00201D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мероприятия по реализации Проекта в срок до 28 февраля 2015г.</w:t>
      </w:r>
    </w:p>
    <w:p w:rsidR="00201D1F" w:rsidRPr="00201D1F" w:rsidRDefault="00201D1F" w:rsidP="00201D1F">
      <w:pPr>
        <w:spacing w:after="0" w:line="240" w:lineRule="auto"/>
        <w:ind w:left="-120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01D1F" w:rsidRPr="00201D1F" w:rsidRDefault="00201D1F" w:rsidP="00201D1F">
      <w:pPr>
        <w:spacing w:after="0" w:line="240" w:lineRule="auto"/>
        <w:ind w:left="-120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П.Г.Магомедова</w:t>
      </w:r>
    </w:p>
    <w:p w:rsidR="00201D1F" w:rsidRPr="00201D1F" w:rsidRDefault="00201D1F" w:rsidP="00201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D1F" w:rsidRPr="00201D1F" w:rsidRDefault="00201D1F" w:rsidP="00201D1F">
      <w:pPr>
        <w:spacing w:after="0" w:line="240" w:lineRule="auto"/>
        <w:ind w:left="-120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1D1F" w:rsidRPr="00201D1F" w:rsidRDefault="00201D1F" w:rsidP="0020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 </w:t>
      </w:r>
    </w:p>
    <w:p w:rsidR="00201D1F" w:rsidRPr="00201D1F" w:rsidRDefault="00201D1F" w:rsidP="00201D1F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1D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59EA" w:rsidRDefault="00201D1F" w:rsidP="00201D1F">
      <w:pPr>
        <w:spacing w:after="0" w:line="240" w:lineRule="auto"/>
        <w:ind w:left="4254" w:right="-57"/>
      </w:pPr>
      <w:r w:rsidRPr="00201D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B259EA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D1F"/>
    <w:rsid w:val="00201D1F"/>
    <w:rsid w:val="00303800"/>
    <w:rsid w:val="00365E46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2019-01-31T12:12:00Z</cp:lastPrinted>
  <dcterms:created xsi:type="dcterms:W3CDTF">2019-01-31T12:09:00Z</dcterms:created>
  <dcterms:modified xsi:type="dcterms:W3CDTF">2019-01-31T12:13:00Z</dcterms:modified>
</cp:coreProperties>
</file>