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99" w:rsidRPr="00CA552C" w:rsidRDefault="00BB5D99" w:rsidP="00BB5D99">
      <w:pPr>
        <w:jc w:val="center"/>
        <w:rPr>
          <w:b/>
          <w:sz w:val="22"/>
        </w:rPr>
      </w:pPr>
      <w:r w:rsidRPr="00CA552C">
        <w:rPr>
          <w:b/>
          <w:sz w:val="22"/>
        </w:rPr>
        <w:t xml:space="preserve">ПСИХОЛОГО-ПЕДАГОГИЧЕСКАЯ ХАРАКТЕРИСТИКА УЧЕНИЦЫ 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  </w:t>
      </w:r>
    </w:p>
    <w:p w:rsidR="00BB5D99" w:rsidRPr="00CA552C" w:rsidRDefault="00BB5D99" w:rsidP="00BB5D99">
      <w:pPr>
        <w:rPr>
          <w:b/>
          <w:i/>
          <w:sz w:val="22"/>
        </w:rPr>
      </w:pPr>
      <w:r>
        <w:rPr>
          <w:sz w:val="22"/>
        </w:rPr>
        <w:t xml:space="preserve"> </w:t>
      </w:r>
      <w:r w:rsidRPr="00CA552C">
        <w:rPr>
          <w:b/>
          <w:i/>
          <w:sz w:val="22"/>
        </w:rPr>
        <w:t>Общие сведения о ребенке.</w:t>
      </w:r>
    </w:p>
    <w:p w:rsidR="00BB5D99" w:rsidRPr="00CA552C" w:rsidRDefault="00BB5D99" w:rsidP="00BB5D99">
      <w:pPr>
        <w:rPr>
          <w:b/>
          <w:sz w:val="22"/>
        </w:rPr>
      </w:pPr>
      <w:r w:rsidRPr="00CA552C">
        <w:rPr>
          <w:b/>
          <w:sz w:val="22"/>
        </w:rPr>
        <w:t>Анкетные данные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  </w:t>
      </w:r>
      <w:r w:rsidRPr="00CA552C">
        <w:rPr>
          <w:b/>
          <w:sz w:val="22"/>
        </w:rPr>
        <w:t>Фамилия, имя</w:t>
      </w:r>
      <w:r>
        <w:rPr>
          <w:sz w:val="22"/>
        </w:rPr>
        <w:t xml:space="preserve">: Хасбулатов </w:t>
      </w:r>
      <w:proofErr w:type="spellStart"/>
      <w:r>
        <w:rPr>
          <w:sz w:val="22"/>
        </w:rPr>
        <w:t>Ирбайхан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Хайбуллаевич</w:t>
      </w:r>
      <w:proofErr w:type="spellEnd"/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  </w:t>
      </w:r>
      <w:r w:rsidRPr="00CA552C">
        <w:rPr>
          <w:b/>
          <w:sz w:val="22"/>
        </w:rPr>
        <w:t>Дата рождения:</w:t>
      </w:r>
      <w:r>
        <w:rPr>
          <w:sz w:val="22"/>
        </w:rPr>
        <w:t xml:space="preserve"> 25.07.1999.</w:t>
      </w:r>
    </w:p>
    <w:p w:rsidR="00BB5D99" w:rsidRPr="00CA552C" w:rsidRDefault="00BB5D99" w:rsidP="00BB5D99">
      <w:pPr>
        <w:rPr>
          <w:sz w:val="22"/>
        </w:rPr>
      </w:pPr>
      <w:r>
        <w:rPr>
          <w:sz w:val="22"/>
        </w:rPr>
        <w:t xml:space="preserve">  </w:t>
      </w:r>
      <w:r w:rsidRPr="00CA552C">
        <w:rPr>
          <w:b/>
          <w:sz w:val="22"/>
        </w:rPr>
        <w:t>Школа, класс:</w:t>
      </w:r>
      <w:r>
        <w:rPr>
          <w:b/>
          <w:sz w:val="22"/>
        </w:rPr>
        <w:t xml:space="preserve"> </w:t>
      </w:r>
      <w:r w:rsidRPr="00CA552C">
        <w:rPr>
          <w:sz w:val="22"/>
        </w:rPr>
        <w:t>МКОУ СОШ №1</w:t>
      </w:r>
      <w:r>
        <w:rPr>
          <w:sz w:val="22"/>
        </w:rPr>
        <w:t xml:space="preserve">2 </w:t>
      </w:r>
      <w:proofErr w:type="spellStart"/>
      <w:r>
        <w:rPr>
          <w:sz w:val="22"/>
        </w:rPr>
        <w:t>им.Л.Н.Толстого</w:t>
      </w:r>
      <w:proofErr w:type="spellEnd"/>
      <w:r>
        <w:rPr>
          <w:sz w:val="22"/>
        </w:rPr>
        <w:t>, г</w:t>
      </w:r>
      <w:proofErr w:type="gramStart"/>
      <w:r>
        <w:rPr>
          <w:sz w:val="22"/>
        </w:rPr>
        <w:t>.Х</w:t>
      </w:r>
      <w:proofErr w:type="gramEnd"/>
      <w:r>
        <w:rPr>
          <w:sz w:val="22"/>
        </w:rPr>
        <w:t>асавюрт, 9</w:t>
      </w:r>
      <w:r w:rsidRPr="00CA552C">
        <w:rPr>
          <w:sz w:val="22"/>
        </w:rPr>
        <w:t xml:space="preserve"> «б»  </w:t>
      </w:r>
      <w:proofErr w:type="spellStart"/>
      <w:r w:rsidRPr="00CA552C">
        <w:rPr>
          <w:sz w:val="22"/>
        </w:rPr>
        <w:t>кл</w:t>
      </w:r>
      <w:proofErr w:type="spellEnd"/>
      <w:r w:rsidRPr="00CA552C">
        <w:rPr>
          <w:sz w:val="22"/>
        </w:rPr>
        <w:t>.</w:t>
      </w:r>
      <w:r>
        <w:rPr>
          <w:sz w:val="22"/>
        </w:rPr>
        <w:t>(2015г.)</w:t>
      </w:r>
    </w:p>
    <w:p w:rsidR="00BB5D99" w:rsidRDefault="00BB5D99" w:rsidP="00BB5D99">
      <w:pPr>
        <w:rPr>
          <w:b/>
          <w:sz w:val="22"/>
        </w:rPr>
      </w:pPr>
    </w:p>
    <w:p w:rsidR="00BB5D99" w:rsidRDefault="00BB5D99" w:rsidP="00BB5D99">
      <w:pPr>
        <w:rPr>
          <w:sz w:val="22"/>
        </w:rPr>
      </w:pPr>
      <w:r>
        <w:rPr>
          <w:b/>
          <w:sz w:val="22"/>
        </w:rPr>
        <w:t xml:space="preserve">Сведения о состоянии здоровья: </w:t>
      </w:r>
      <w:r>
        <w:rPr>
          <w:sz w:val="22"/>
        </w:rPr>
        <w:t>хронических заболеваний нет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  Особенности функционирования нервной системы:</w:t>
      </w:r>
    </w:p>
    <w:p w:rsidR="00BB5D99" w:rsidRDefault="00BB5D99" w:rsidP="00BB5D99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Уравновешен. Не вспыльчив.</w:t>
      </w:r>
    </w:p>
    <w:p w:rsidR="00BB5D99" w:rsidRPr="00CA552C" w:rsidRDefault="00BB5D99" w:rsidP="00BB5D99">
      <w:pPr>
        <w:rPr>
          <w:sz w:val="22"/>
        </w:rPr>
      </w:pPr>
      <w:r w:rsidRPr="00CA552C">
        <w:rPr>
          <w:sz w:val="22"/>
        </w:rPr>
        <w:t>Успеваемость: удовлетворительная.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 Внешкольные занятия не посещает.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    </w:t>
      </w:r>
    </w:p>
    <w:p w:rsidR="00BB5D99" w:rsidRDefault="00BB5D99" w:rsidP="00BB5D99">
      <w:pPr>
        <w:rPr>
          <w:b/>
          <w:sz w:val="22"/>
        </w:rPr>
      </w:pPr>
      <w:r>
        <w:rPr>
          <w:b/>
          <w:sz w:val="22"/>
        </w:rPr>
        <w:t xml:space="preserve"> </w:t>
      </w:r>
      <w:r>
        <w:rPr>
          <w:b/>
          <w:i/>
          <w:sz w:val="22"/>
        </w:rPr>
        <w:t>Проявление личностных качеств в поведении ребенка.</w:t>
      </w:r>
    </w:p>
    <w:p w:rsidR="00BB5D99" w:rsidRPr="00225362" w:rsidRDefault="00BB5D99" w:rsidP="00BB5D99">
      <w:pPr>
        <w:rPr>
          <w:b/>
          <w:sz w:val="22"/>
        </w:rPr>
      </w:pPr>
      <w:r>
        <w:rPr>
          <w:b/>
          <w:sz w:val="22"/>
        </w:rPr>
        <w:t xml:space="preserve">Направленность интересов: </w:t>
      </w:r>
      <w:r>
        <w:rPr>
          <w:sz w:val="22"/>
        </w:rPr>
        <w:t>на отношения между людьми</w:t>
      </w:r>
    </w:p>
    <w:p w:rsidR="00BB5D99" w:rsidRDefault="00BB5D99" w:rsidP="00BB5D99">
      <w:pPr>
        <w:pStyle w:val="1"/>
        <w:jc w:val="left"/>
      </w:pPr>
      <w:r>
        <w:t>Отношение  к делу: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>Общественная активность: редко принимает участие в общественных делах.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>Трудолюбие: охотно берется за работу.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 Ответственность: порученные дела доводил до конца.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 Вежлив, тактичен.</w:t>
      </w:r>
    </w:p>
    <w:p w:rsidR="00BB5D99" w:rsidRDefault="00BB5D99" w:rsidP="00BB5D99">
      <w:pPr>
        <w:ind w:left="-360"/>
        <w:rPr>
          <w:b/>
          <w:sz w:val="22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>Отношение к себе:</w:t>
      </w:r>
    </w:p>
    <w:p w:rsidR="00BB5D99" w:rsidRDefault="00BB5D99" w:rsidP="00BB5D99">
      <w:pPr>
        <w:ind w:left="-360"/>
        <w:rPr>
          <w:b/>
          <w:sz w:val="22"/>
        </w:rPr>
      </w:pPr>
      <w:r>
        <w:rPr>
          <w:sz w:val="22"/>
        </w:rPr>
        <w:t xml:space="preserve">Скромность: сам рассказывает товарищам </w:t>
      </w:r>
      <w:proofErr w:type="gramStart"/>
      <w:r>
        <w:rPr>
          <w:sz w:val="22"/>
        </w:rPr>
        <w:t>о</w:t>
      </w:r>
      <w:proofErr w:type="gramEnd"/>
      <w:r>
        <w:rPr>
          <w:sz w:val="22"/>
        </w:rPr>
        <w:t xml:space="preserve"> всех своих действительных достижениях, достоинствах.</w:t>
      </w:r>
    </w:p>
    <w:p w:rsidR="00BB5D99" w:rsidRDefault="00BB5D99" w:rsidP="00BB5D99">
      <w:pPr>
        <w:ind w:left="-360"/>
        <w:rPr>
          <w:b/>
          <w:sz w:val="22"/>
        </w:rPr>
      </w:pPr>
      <w:r>
        <w:rPr>
          <w:sz w:val="22"/>
        </w:rPr>
        <w:t>Уверенность в себе:  советуется с другими,  взаимовыручка.</w:t>
      </w:r>
    </w:p>
    <w:p w:rsidR="00BB5D99" w:rsidRDefault="00BB5D99" w:rsidP="00BB5D99">
      <w:pPr>
        <w:ind w:left="-360"/>
        <w:rPr>
          <w:b/>
          <w:sz w:val="22"/>
        </w:rPr>
      </w:pPr>
      <w:r>
        <w:rPr>
          <w:sz w:val="22"/>
        </w:rPr>
        <w:t>Самокритичность: к критическим замечаниям, советам относится внимательно, старается исправить недостатки.</w:t>
      </w:r>
    </w:p>
    <w:p w:rsidR="00BB5D99" w:rsidRDefault="00BB5D99" w:rsidP="00BB5D99">
      <w:pPr>
        <w:ind w:left="-360" w:firstLine="360"/>
        <w:rPr>
          <w:b/>
          <w:sz w:val="22"/>
        </w:rPr>
      </w:pPr>
      <w:r>
        <w:rPr>
          <w:b/>
          <w:sz w:val="22"/>
        </w:rPr>
        <w:t>Волевые качества личности:</w:t>
      </w:r>
    </w:p>
    <w:p w:rsidR="00BB5D99" w:rsidRDefault="00BB5D99" w:rsidP="00BB5D99">
      <w:pPr>
        <w:rPr>
          <w:sz w:val="22"/>
        </w:rPr>
      </w:pPr>
      <w:proofErr w:type="spellStart"/>
      <w:r>
        <w:rPr>
          <w:sz w:val="22"/>
        </w:rPr>
        <w:t>Смелость</w:t>
      </w:r>
      <w:proofErr w:type="gramStart"/>
      <w:r>
        <w:rPr>
          <w:sz w:val="22"/>
        </w:rPr>
        <w:t>:В</w:t>
      </w:r>
      <w:proofErr w:type="gramEnd"/>
      <w:r>
        <w:rPr>
          <w:sz w:val="22"/>
        </w:rPr>
        <w:t>сегда</w:t>
      </w:r>
      <w:proofErr w:type="spellEnd"/>
      <w:r>
        <w:rPr>
          <w:sz w:val="22"/>
        </w:rPr>
        <w:t xml:space="preserve"> не отступает перед силой, не трусит.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>Решительность: в состоянии самостоятельно принять какое-либо ответственное решение.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>Самообладание: среднее.</w:t>
      </w:r>
    </w:p>
    <w:p w:rsidR="00BB5D99" w:rsidRDefault="00BB5D99" w:rsidP="00BB5D99">
      <w:pPr>
        <w:rPr>
          <w:b/>
          <w:sz w:val="22"/>
        </w:rPr>
      </w:pPr>
      <w:r>
        <w:rPr>
          <w:b/>
          <w:sz w:val="22"/>
        </w:rPr>
        <w:t>Положение ребенка в детском коллективе: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>Авторитет в классе: пользовался в классе авторитетом.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Симпатия: в классе </w:t>
      </w:r>
      <w:proofErr w:type="spellStart"/>
      <w:r>
        <w:rPr>
          <w:sz w:val="22"/>
        </w:rPr>
        <w:t>симпатизирповали</w:t>
      </w:r>
      <w:proofErr w:type="spellEnd"/>
      <w:r>
        <w:rPr>
          <w:sz w:val="22"/>
        </w:rPr>
        <w:t>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>Авторитет во внешкольных объединениях: не является членом никакого внешкольного объединения.</w:t>
      </w:r>
    </w:p>
    <w:p w:rsidR="00BB5D99" w:rsidRDefault="00BB5D99" w:rsidP="00BB5D99">
      <w:pPr>
        <w:rPr>
          <w:b/>
          <w:sz w:val="22"/>
        </w:rPr>
      </w:pPr>
      <w:r>
        <w:rPr>
          <w:b/>
          <w:sz w:val="22"/>
        </w:rPr>
        <w:t>Особенности психических процессов и эмоции: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>Внимание: как правило, сосредотачивает свое внимание на уроке, неплохо  усваивал материал. Делает много ошибок по невнимательности и не замечает их при проверке.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>Память: для запоминания материала многократно механически повторяет его, без разбора и осмысления, делает смысловые ошибки.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>Мышление: принимает материал, средне решает задачи, при решении задач слепо использует известные «шаблоны».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>Эмоциональная реактивность:  проявляет живую эмоциональную реакцию на события.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>Общий эмоциональный тонус: в сравнении с товарищами не менее активен и оживлен.</w:t>
      </w: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Эмоциональная уравновешенность: повышенная эмоциональная возбудимость, </w:t>
      </w:r>
      <w:proofErr w:type="gramStart"/>
      <w:r>
        <w:rPr>
          <w:sz w:val="22"/>
        </w:rPr>
        <w:t>склонен</w:t>
      </w:r>
      <w:proofErr w:type="gramEnd"/>
      <w:r>
        <w:rPr>
          <w:sz w:val="22"/>
        </w:rPr>
        <w:t xml:space="preserve"> к бурным эмоциональным проявлениям.</w:t>
      </w:r>
    </w:p>
    <w:p w:rsidR="00BB5D99" w:rsidRDefault="00BB5D99" w:rsidP="00BB5D99">
      <w:pPr>
        <w:rPr>
          <w:sz w:val="22"/>
        </w:rPr>
      </w:pP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Педагог - психолог </w:t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Бийгереева</w:t>
      </w:r>
      <w:proofErr w:type="spellEnd"/>
      <w:r>
        <w:rPr>
          <w:sz w:val="22"/>
        </w:rPr>
        <w:t xml:space="preserve"> З.С.</w:t>
      </w:r>
    </w:p>
    <w:p w:rsidR="00BB5D99" w:rsidRDefault="00BB5D99" w:rsidP="00BB5D99">
      <w:pPr>
        <w:rPr>
          <w:sz w:val="22"/>
        </w:rPr>
      </w:pP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Классный руководитель </w:t>
      </w:r>
      <w:r>
        <w:rPr>
          <w:sz w:val="22"/>
        </w:rPr>
        <w:tab/>
        <w:t>Бектемирова Б.З.</w:t>
      </w:r>
    </w:p>
    <w:p w:rsidR="00BB5D99" w:rsidRDefault="00BB5D99" w:rsidP="00BB5D99">
      <w:pPr>
        <w:rPr>
          <w:sz w:val="22"/>
        </w:rPr>
      </w:pPr>
    </w:p>
    <w:p w:rsidR="00BB5D99" w:rsidRDefault="00BB5D99" w:rsidP="00BB5D99">
      <w:pPr>
        <w:rPr>
          <w:sz w:val="22"/>
        </w:rPr>
      </w:pPr>
      <w:r>
        <w:rPr>
          <w:sz w:val="22"/>
        </w:rPr>
        <w:t>Директор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Магомедова П.Г.</w:t>
      </w:r>
    </w:p>
    <w:p w:rsidR="00BB5D99" w:rsidRDefault="00BB5D99" w:rsidP="00BB5D99">
      <w:pPr>
        <w:ind w:left="660"/>
        <w:rPr>
          <w:sz w:val="22"/>
        </w:rPr>
      </w:pPr>
    </w:p>
    <w:p w:rsidR="00BB5D99" w:rsidRDefault="00BB5D99" w:rsidP="00BB5D99">
      <w:pPr>
        <w:rPr>
          <w:sz w:val="22"/>
        </w:rPr>
      </w:pPr>
      <w:r>
        <w:rPr>
          <w:sz w:val="22"/>
        </w:rPr>
        <w:t xml:space="preserve"> </w:t>
      </w:r>
    </w:p>
    <w:p w:rsidR="00BA1706" w:rsidRDefault="00BA1706"/>
    <w:sectPr w:rsidR="00BA170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F5493"/>
    <w:multiLevelType w:val="hybridMultilevel"/>
    <w:tmpl w:val="208628F4"/>
    <w:lvl w:ilvl="0" w:tplc="FFFFFFFF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B5D99"/>
    <w:rsid w:val="00BA1706"/>
    <w:rsid w:val="00BB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D99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D99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2018-08-25T08:45:00Z</dcterms:created>
  <dcterms:modified xsi:type="dcterms:W3CDTF">2018-08-25T08:46:00Z</dcterms:modified>
</cp:coreProperties>
</file>